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AB" w:rsidRDefault="00FE37D3">
      <w:r>
        <w:t>Evergreen Oversight Board Meeting</w:t>
      </w:r>
    </w:p>
    <w:p w:rsidR="00FE37D3" w:rsidRDefault="00FE37D3">
      <w:r>
        <w:t xml:space="preserve">Tuesday, </w:t>
      </w:r>
      <w:r w:rsidR="003B4B15">
        <w:t>January 17, 2012</w:t>
      </w:r>
    </w:p>
    <w:p w:rsidR="00FE37D3" w:rsidRDefault="00FE37D3">
      <w:r>
        <w:t>MINUTES</w:t>
      </w:r>
      <w:r>
        <w:br/>
      </w:r>
    </w:p>
    <w:p w:rsidR="00FE37D3" w:rsidRDefault="00FE37D3">
      <w:r>
        <w:t xml:space="preserve">Present:  Elizabeth McKinney, Dan Scott, Amy Terlaga, </w:t>
      </w:r>
      <w:r w:rsidR="000520C1">
        <w:t>Lori</w:t>
      </w:r>
      <w:r w:rsidR="00EA3825">
        <w:t xml:space="preserve"> Bowen Ayre</w:t>
      </w:r>
      <w:r w:rsidR="00DD4828">
        <w:t>, Michele Montague</w:t>
      </w:r>
      <w:r w:rsidR="003B4B15">
        <w:t xml:space="preserve">, Jim Corridan, </w:t>
      </w:r>
      <w:r w:rsidR="00EA3825">
        <w:t>Steve Wills, Tim Daniels</w:t>
      </w:r>
      <w:r w:rsidR="00C622CF">
        <w:t>, Galen Charlton</w:t>
      </w:r>
    </w:p>
    <w:p w:rsidR="000520C1" w:rsidRDefault="00EA3825" w:rsidP="000520C1">
      <w:pPr>
        <w:pStyle w:val="PlainText"/>
      </w:pPr>
      <w:r>
        <w:t>NOTES</w:t>
      </w:r>
    </w:p>
    <w:p w:rsidR="003B4B15" w:rsidRDefault="003B4B15" w:rsidP="000520C1">
      <w:pPr>
        <w:pStyle w:val="PlainText"/>
      </w:pPr>
    </w:p>
    <w:p w:rsidR="003B4B15" w:rsidRDefault="003B4B15" w:rsidP="000520C1">
      <w:pPr>
        <w:pStyle w:val="PlainText"/>
      </w:pPr>
      <w:r>
        <w:t xml:space="preserve">The minutes of the last meeting were approved.  </w:t>
      </w:r>
      <w:proofErr w:type="gramStart"/>
      <w:r>
        <w:t>Jim Corridan moved, Lori seconded.</w:t>
      </w:r>
      <w:proofErr w:type="gramEnd"/>
    </w:p>
    <w:p w:rsidR="003B4B15" w:rsidRDefault="003B4B15" w:rsidP="000520C1">
      <w:pPr>
        <w:pStyle w:val="PlainText"/>
      </w:pPr>
    </w:p>
    <w:p w:rsidR="003B4B15" w:rsidRDefault="0071704F" w:rsidP="000520C1">
      <w:pPr>
        <w:pStyle w:val="PlainText"/>
      </w:pPr>
      <w:r>
        <w:t>Elizabeth</w:t>
      </w:r>
      <w:r w:rsidR="003B4B15">
        <w:t xml:space="preserve"> asked if there were any new business for the agenda.  </w:t>
      </w:r>
      <w:r>
        <w:t>No new business items were submitted.</w:t>
      </w:r>
    </w:p>
    <w:p w:rsidR="003B4B15" w:rsidRDefault="003B4B15" w:rsidP="000520C1">
      <w:pPr>
        <w:pStyle w:val="PlainText"/>
      </w:pPr>
    </w:p>
    <w:p w:rsidR="003B4B15" w:rsidRPr="006A6239" w:rsidRDefault="003B4B15" w:rsidP="000520C1">
      <w:pPr>
        <w:pStyle w:val="PlainText"/>
        <w:rPr>
          <w:u w:val="single"/>
        </w:rPr>
      </w:pPr>
      <w:r w:rsidRPr="006A6239">
        <w:rPr>
          <w:u w:val="single"/>
        </w:rPr>
        <w:t>Financial Budget</w:t>
      </w:r>
    </w:p>
    <w:p w:rsidR="003B4B15" w:rsidRDefault="003B4B15" w:rsidP="000520C1">
      <w:pPr>
        <w:pStyle w:val="PlainText"/>
      </w:pPr>
      <w:r>
        <w:t>Dan explained that we are about $5,000 in the black.</w:t>
      </w:r>
      <w:r w:rsidR="00395FF7">
        <w:t xml:space="preserve">  This number is derived from subtracting the conservancy number from the final amount.</w:t>
      </w:r>
    </w:p>
    <w:p w:rsidR="003B4B15" w:rsidRDefault="003B4B15" w:rsidP="003B4B15">
      <w:pPr>
        <w:pStyle w:val="PlainText"/>
      </w:pPr>
      <w:r>
        <w:t xml:space="preserve">         $-</w:t>
      </w:r>
      <w:proofErr w:type="gramStart"/>
      <w:r>
        <w:t>21,832.44  Income</w:t>
      </w:r>
      <w:proofErr w:type="gramEnd"/>
    </w:p>
    <w:p w:rsidR="003B4B15" w:rsidRDefault="003B4B15" w:rsidP="003B4B15">
      <w:pPr>
        <w:pStyle w:val="PlainText"/>
      </w:pPr>
      <w:r>
        <w:t xml:space="preserve">         $-20,409.64    Evergreen</w:t>
      </w:r>
    </w:p>
    <w:p w:rsidR="003B4B15" w:rsidRDefault="003B4B15" w:rsidP="003B4B15">
      <w:pPr>
        <w:pStyle w:val="PlainText"/>
      </w:pPr>
      <w:r>
        <w:t xml:space="preserve">          $-1,422.80    Conservancy</w:t>
      </w:r>
    </w:p>
    <w:p w:rsidR="003B4B15" w:rsidRDefault="003B4B15" w:rsidP="003B4B15">
      <w:pPr>
        <w:pStyle w:val="PlainText"/>
      </w:pPr>
      <w:r>
        <w:t xml:space="preserve">          $</w:t>
      </w:r>
      <w:proofErr w:type="gramStart"/>
      <w:r>
        <w:t xml:space="preserve">15,369.54  </w:t>
      </w:r>
      <w:proofErr w:type="spellStart"/>
      <w:r>
        <w:t>Expenses:Evergreen</w:t>
      </w:r>
      <w:proofErr w:type="spellEnd"/>
      <w:proofErr w:type="gramEnd"/>
    </w:p>
    <w:p w:rsidR="003B4B15" w:rsidRDefault="003B4B15" w:rsidP="003B4B15">
      <w:pPr>
        <w:pStyle w:val="PlainText"/>
      </w:pPr>
      <w:r>
        <w:t>--------------------</w:t>
      </w:r>
    </w:p>
    <w:p w:rsidR="003B4B15" w:rsidRDefault="003B4B15" w:rsidP="003B4B15">
      <w:pPr>
        <w:pStyle w:val="PlainText"/>
      </w:pPr>
      <w:r>
        <w:t xml:space="preserve">          $-6,462.90  </w:t>
      </w:r>
    </w:p>
    <w:p w:rsidR="00395FF7" w:rsidRDefault="00395FF7" w:rsidP="003B4B15">
      <w:pPr>
        <w:pStyle w:val="PlainText"/>
      </w:pPr>
    </w:p>
    <w:p w:rsidR="00395FF7" w:rsidRPr="006A6239" w:rsidRDefault="00395FF7" w:rsidP="003B4B15">
      <w:pPr>
        <w:pStyle w:val="PlainText"/>
        <w:rPr>
          <w:u w:val="single"/>
        </w:rPr>
      </w:pPr>
      <w:r w:rsidRPr="006A6239">
        <w:rPr>
          <w:u w:val="single"/>
        </w:rPr>
        <w:t>Trademarks</w:t>
      </w:r>
    </w:p>
    <w:p w:rsidR="00395FF7" w:rsidRDefault="00395FF7" w:rsidP="003B4B15">
      <w:pPr>
        <w:pStyle w:val="PlainText"/>
      </w:pPr>
      <w:r>
        <w:t xml:space="preserve">Jim Corridan sent Bradley Indiana’s logos.  </w:t>
      </w:r>
      <w:r w:rsidR="0071704F">
        <w:t xml:space="preserve">For Michigan Evergreen, </w:t>
      </w:r>
      <w:r>
        <w:t xml:space="preserve">Michelle will refer this on to the Michigan office and they will contact Bradley.  Michelle will report back to the Board by email.  </w:t>
      </w:r>
    </w:p>
    <w:p w:rsidR="00395FF7" w:rsidRDefault="00395FF7" w:rsidP="003B4B15">
      <w:pPr>
        <w:pStyle w:val="PlainText"/>
      </w:pPr>
    </w:p>
    <w:p w:rsidR="00395FF7" w:rsidRPr="006A6239" w:rsidRDefault="00395FF7" w:rsidP="003B4B15">
      <w:pPr>
        <w:pStyle w:val="PlainText"/>
        <w:rPr>
          <w:u w:val="single"/>
        </w:rPr>
      </w:pPr>
      <w:r w:rsidRPr="006A6239">
        <w:rPr>
          <w:u w:val="single"/>
        </w:rPr>
        <w:t>Proposed Board Composition and Elections</w:t>
      </w:r>
    </w:p>
    <w:p w:rsidR="00395FF7" w:rsidRDefault="00395FF7" w:rsidP="003B4B15">
      <w:pPr>
        <w:pStyle w:val="PlainText"/>
      </w:pPr>
      <w:r>
        <w:t>Galen looked at Sugar</w:t>
      </w:r>
      <w:r w:rsidR="0071704F">
        <w:t xml:space="preserve"> L</w:t>
      </w:r>
      <w:r>
        <w:t>a</w:t>
      </w:r>
      <w:r w:rsidR="0071704F">
        <w:t>bs’ election procedures</w:t>
      </w:r>
      <w:r>
        <w:t>.  They have a committee that’s tasked with maintaining the membership role.  As far as maintaining a membership list is concerned, it would be time consuming</w:t>
      </w:r>
      <w:r w:rsidR="0071704F">
        <w:t xml:space="preserve"> but doable, according to Galen</w:t>
      </w:r>
      <w:r>
        <w:t xml:space="preserve">.  </w:t>
      </w:r>
      <w:r w:rsidR="0071704F">
        <w:t>Sugar Labs</w:t>
      </w:r>
      <w:r w:rsidR="00FE3CFE">
        <w:t xml:space="preserve"> use</w:t>
      </w:r>
      <w:r w:rsidR="0071704F">
        <w:t>s</w:t>
      </w:r>
      <w:r w:rsidR="00FE3CFE">
        <w:t xml:space="preserve"> a table on a wiki.  Elizabeth suggested that we use the resource on the RSCEL website to get people to register.  Dan and Galen preferred the simpler approach.  Elizabeth wanted somewhere for someone to designate a voting entity.  Elizabeth would like everyone to look at the </w:t>
      </w:r>
      <w:proofErr w:type="spellStart"/>
      <w:r w:rsidR="00FE3CFE">
        <w:t>Sugarlabs</w:t>
      </w:r>
      <w:proofErr w:type="spellEnd"/>
      <w:r w:rsidR="00FE3CFE">
        <w:t xml:space="preserve"> roster and compare it to the RSCEL website.</w:t>
      </w:r>
      <w:r w:rsidR="0071704F">
        <w:t xml:space="preserve">  Lori wondered if there was</w:t>
      </w:r>
      <w:r w:rsidR="00FE3CFE">
        <w:t xml:space="preserve"> a middle ground</w:t>
      </w:r>
      <w:r w:rsidR="0071704F">
        <w:t xml:space="preserve"> between the two approaches</w:t>
      </w:r>
      <w:r w:rsidR="00FE3CFE">
        <w:t xml:space="preserve">.  Galen suggested name, email address, and a statement of your qualifications for a membership application process.  Perhaps a Google spreadsheet will work.  </w:t>
      </w:r>
      <w:r w:rsidR="0071704F">
        <w:t xml:space="preserve">Or if someone wanted to produce a database back-end, that could be a solution as well.  </w:t>
      </w:r>
      <w:r w:rsidR="00FE3CFE">
        <w:t>A membership committee will be established.</w:t>
      </w:r>
    </w:p>
    <w:p w:rsidR="00FE3CFE" w:rsidRDefault="00FE3CFE" w:rsidP="003B4B15">
      <w:pPr>
        <w:pStyle w:val="PlainText"/>
      </w:pPr>
      <w:r>
        <w:lastRenderedPageBreak/>
        <w:t xml:space="preserve">ONLINE VOTING:  Galen referred again to the </w:t>
      </w:r>
      <w:proofErr w:type="spellStart"/>
      <w:r>
        <w:t>Sugarlabs</w:t>
      </w:r>
      <w:proofErr w:type="spellEnd"/>
      <w:r>
        <w:t xml:space="preserve"> model.   Each voter would be able to go to the voting service, register their vote and make it anonymous.</w:t>
      </w:r>
      <w:r w:rsidR="009C692B">
        <w:t xml:space="preserve">  The service will automatically tally the votes.  </w:t>
      </w:r>
      <w:r w:rsidR="006A6239">
        <w:t xml:space="preserve">ACTION:  </w:t>
      </w:r>
      <w:r w:rsidR="009C692B">
        <w:t xml:space="preserve">Galen will try out </w:t>
      </w:r>
      <w:proofErr w:type="spellStart"/>
      <w:r w:rsidR="009C692B">
        <w:t>Selectricity</w:t>
      </w:r>
      <w:proofErr w:type="spellEnd"/>
      <w:r w:rsidR="009C692B">
        <w:t xml:space="preserve"> to see if that would serve our needs.  Th</w:t>
      </w:r>
      <w:r w:rsidR="0071704F">
        <w:t xml:space="preserve">e Board will participate in a </w:t>
      </w:r>
      <w:r w:rsidR="009C692B">
        <w:t>mock election so we can see how well it works.</w:t>
      </w:r>
    </w:p>
    <w:p w:rsidR="009C692B" w:rsidRDefault="009C692B" w:rsidP="003B4B15">
      <w:pPr>
        <w:pStyle w:val="PlainText"/>
      </w:pPr>
      <w:r>
        <w:t>Elizabeth wondered how we will get participants on the membership committee.  Galen thought it a good idea to solicit volunteers from the broader community.  Michel</w:t>
      </w:r>
      <w:r w:rsidR="0071704F">
        <w:t>l</w:t>
      </w:r>
      <w:r>
        <w:t xml:space="preserve">e asked if this is the nominating </w:t>
      </w:r>
      <w:r w:rsidR="0071704F">
        <w:t xml:space="preserve">and membership development </w:t>
      </w:r>
      <w:r>
        <w:t xml:space="preserve">committee mentioned in Dan’s proposed rules of governance (2.5).  </w:t>
      </w:r>
    </w:p>
    <w:p w:rsidR="009C692B" w:rsidRDefault="009C692B" w:rsidP="003B4B15">
      <w:pPr>
        <w:pStyle w:val="PlainText"/>
      </w:pPr>
    </w:p>
    <w:p w:rsidR="009C692B" w:rsidRDefault="009C692B" w:rsidP="003B4B15">
      <w:pPr>
        <w:pStyle w:val="PlainText"/>
      </w:pPr>
      <w:r>
        <w:t xml:space="preserve">Galen suggested splitting the two committees.  The nominating committee would deal with the nuts and bolts of the election process.  </w:t>
      </w:r>
      <w:r w:rsidR="00D12FDF">
        <w:t>Membership/elections</w:t>
      </w:r>
      <w:r>
        <w:t xml:space="preserve"> committee could be responsible for outreach</w:t>
      </w:r>
      <w:r w:rsidR="00D12FDF">
        <w:t xml:space="preserve"> that would encompass nominations for the Oversight Board</w:t>
      </w:r>
      <w:r>
        <w:t>.  Steve Wills likes the idea of soliciting outside of the Board for these committees so that others can be brought into the process.</w:t>
      </w:r>
      <w:r w:rsidR="00D12FDF">
        <w:t xml:space="preserve">  Galen volunteered to head up the membership/elections committee.  Dan wondered if there is a need for the outreach committee.  Lori said that </w:t>
      </w:r>
      <w:r w:rsidR="0071704F">
        <w:t xml:space="preserve">the </w:t>
      </w:r>
      <w:r w:rsidR="00D12FDF">
        <w:t>communications</w:t>
      </w:r>
      <w:r w:rsidR="0071704F">
        <w:t xml:space="preserve"> committee</w:t>
      </w:r>
      <w:r w:rsidR="00D12FDF">
        <w:t xml:space="preserve"> does some of this.  If outreach isn’t needed, then the Oversight Board would be in charge of getting nominations for </w:t>
      </w:r>
      <w:proofErr w:type="gramStart"/>
      <w:r w:rsidR="00D12FDF">
        <w:t>itself</w:t>
      </w:r>
      <w:proofErr w:type="gramEnd"/>
      <w:r w:rsidR="00D12FDF">
        <w:t>.  Sugar</w:t>
      </w:r>
      <w:r w:rsidR="0071704F">
        <w:t xml:space="preserve"> L</w:t>
      </w:r>
      <w:r w:rsidR="00D12FDF">
        <w:t xml:space="preserve">abs has only two formal committees – membership/elections and finance.  The charge of the Oversight Board will be amended so that they would work with the membership/elections committee.  </w:t>
      </w:r>
      <w:r w:rsidR="006A6239">
        <w:t xml:space="preserve">ACTION:  </w:t>
      </w:r>
      <w:r w:rsidR="00D12FDF">
        <w:t>Galen will write up a formal proposal of this.</w:t>
      </w:r>
    </w:p>
    <w:p w:rsidR="00D12FDF" w:rsidRDefault="00D12FDF" w:rsidP="003B4B15">
      <w:pPr>
        <w:pStyle w:val="PlainText"/>
      </w:pPr>
    </w:p>
    <w:p w:rsidR="00D12FDF" w:rsidRPr="006A6239" w:rsidRDefault="00D12FDF" w:rsidP="003B4B15">
      <w:pPr>
        <w:pStyle w:val="PlainText"/>
        <w:rPr>
          <w:u w:val="single"/>
        </w:rPr>
      </w:pPr>
      <w:r w:rsidRPr="006A6239">
        <w:rPr>
          <w:u w:val="single"/>
        </w:rPr>
        <w:t>2012 Conference Committee</w:t>
      </w:r>
    </w:p>
    <w:p w:rsidR="00D12FDF" w:rsidRDefault="006A6239" w:rsidP="003B4B15">
      <w:pPr>
        <w:pStyle w:val="PlainText"/>
      </w:pPr>
      <w:r>
        <w:t xml:space="preserve">Jim reported that they had </w:t>
      </w:r>
      <w:r w:rsidR="00D12FDF">
        <w:t>80 registered so far</w:t>
      </w:r>
      <w:r>
        <w:t xml:space="preserve">.  For Tuesday night, the hotel is booked so they needed to secure </w:t>
      </w:r>
      <w:r w:rsidR="00D12FDF">
        <w:t>30 Rooms at the Westin</w:t>
      </w:r>
      <w:r>
        <w:t xml:space="preserve"> next door.  </w:t>
      </w:r>
      <w:r w:rsidR="00D12FDF">
        <w:t>Program</w:t>
      </w:r>
      <w:r>
        <w:t>s</w:t>
      </w:r>
      <w:r w:rsidR="00D12FDF">
        <w:t xml:space="preserve"> will be posted by the end of the week</w:t>
      </w:r>
      <w:r>
        <w:t>.  There are s</w:t>
      </w:r>
      <w:r w:rsidR="00D12FDF">
        <w:t>ix sponsorships that have committed</w:t>
      </w:r>
      <w:r>
        <w:t xml:space="preserve"> and </w:t>
      </w:r>
      <w:r w:rsidR="00D12FDF">
        <w:t>$8,000 in sponsorships so far</w:t>
      </w:r>
      <w:r>
        <w:t>.</w:t>
      </w:r>
    </w:p>
    <w:p w:rsidR="00D12FDF" w:rsidRDefault="00575A5C" w:rsidP="003B4B15">
      <w:pPr>
        <w:pStyle w:val="PlainText"/>
      </w:pPr>
      <w:r>
        <w:t>If the Board has any vendors that they would like to see at the conference, send them to Jim and Shauna.</w:t>
      </w:r>
    </w:p>
    <w:p w:rsidR="00575A5C" w:rsidRDefault="00575A5C" w:rsidP="003B4B15">
      <w:pPr>
        <w:pStyle w:val="PlainText"/>
      </w:pPr>
      <w:r>
        <w:t>D</w:t>
      </w:r>
      <w:r w:rsidR="006A6239">
        <w:t>ue to some incidents at other open source conferences, D</w:t>
      </w:r>
      <w:r>
        <w:t xml:space="preserve">an suggested the implementation of an anti-harassment </w:t>
      </w:r>
      <w:r w:rsidR="006A6239">
        <w:t xml:space="preserve">conference </w:t>
      </w:r>
      <w:r>
        <w:t xml:space="preserve">policy to be adopted at the 2012 conference.  </w:t>
      </w:r>
      <w:r w:rsidR="006A6239">
        <w:t xml:space="preserve">ACTION:  </w:t>
      </w:r>
      <w:r>
        <w:t>Dan will pull something together and send to the rest of the Board.</w:t>
      </w:r>
    </w:p>
    <w:p w:rsidR="00575A5C" w:rsidRDefault="00575A5C" w:rsidP="003B4B15">
      <w:pPr>
        <w:pStyle w:val="PlainText"/>
      </w:pPr>
    </w:p>
    <w:p w:rsidR="00575A5C" w:rsidRDefault="00575A5C" w:rsidP="003B4B15">
      <w:pPr>
        <w:pStyle w:val="PlainText"/>
      </w:pPr>
      <w:r>
        <w:t xml:space="preserve">Lori suggested that Evergreen </w:t>
      </w:r>
      <w:r w:rsidR="006A6239">
        <w:t>join the blackout to protest</w:t>
      </w:r>
      <w:r w:rsidR="002B716D">
        <w:t xml:space="preserve"> SOPA and P</w:t>
      </w:r>
      <w:r>
        <w:t>IPA</w:t>
      </w:r>
      <w:r w:rsidR="006A6239">
        <w:t xml:space="preserve"> legislation being considered by Congress</w:t>
      </w:r>
      <w:r>
        <w:t>.  Galen said that this should be brought</w:t>
      </w:r>
      <w:r w:rsidR="006A6239">
        <w:t xml:space="preserve"> to Bradley first to see if there would be a conflict with our SFC membership</w:t>
      </w:r>
      <w:r>
        <w:t>.</w:t>
      </w:r>
      <w:r w:rsidR="000E0ACD">
        <w:t xml:space="preserve">  </w:t>
      </w:r>
      <w:r w:rsidR="006A6239">
        <w:t xml:space="preserve">ACTION:  </w:t>
      </w:r>
      <w:r w:rsidR="000E0ACD">
        <w:t>Lori will contact Bradley and copy the rest of the list.</w:t>
      </w:r>
    </w:p>
    <w:p w:rsidR="000E0ACD" w:rsidRDefault="000E0ACD" w:rsidP="003B4B15">
      <w:pPr>
        <w:pStyle w:val="PlainText"/>
      </w:pPr>
    </w:p>
    <w:p w:rsidR="000E0ACD" w:rsidRPr="006A6239" w:rsidRDefault="000E0ACD" w:rsidP="003B4B15">
      <w:pPr>
        <w:pStyle w:val="PlainText"/>
        <w:rPr>
          <w:u w:val="single"/>
        </w:rPr>
      </w:pPr>
      <w:r w:rsidRPr="006A6239">
        <w:rPr>
          <w:u w:val="single"/>
        </w:rPr>
        <w:t>2013 Conference Committee</w:t>
      </w:r>
    </w:p>
    <w:p w:rsidR="000E0ACD" w:rsidRDefault="000E0ACD" w:rsidP="000E0ACD">
      <w:pPr>
        <w:pStyle w:val="PlainText"/>
      </w:pPr>
      <w:r>
        <w:t xml:space="preserve">Ben Hyman sent an email update.  </w:t>
      </w:r>
      <w:r w:rsidR="006A6239">
        <w:t xml:space="preserve">He </w:t>
      </w:r>
      <w:r>
        <w:t>hope</w:t>
      </w:r>
      <w:r w:rsidR="006A6239">
        <w:t>s</w:t>
      </w:r>
      <w:r>
        <w:t xml:space="preserve"> to have secured the venue by this time next month, latest.   Other pieces being planned or underway for launch in time for EG 2012.</w:t>
      </w:r>
    </w:p>
    <w:p w:rsidR="000E0ACD" w:rsidRDefault="000E0ACD" w:rsidP="003B4B15">
      <w:pPr>
        <w:pStyle w:val="PlainText"/>
      </w:pPr>
    </w:p>
    <w:p w:rsidR="006A6239" w:rsidRPr="006A6239" w:rsidRDefault="006A6239" w:rsidP="003B4B15">
      <w:pPr>
        <w:pStyle w:val="PlainText"/>
        <w:rPr>
          <w:u w:val="single"/>
        </w:rPr>
      </w:pPr>
      <w:r w:rsidRPr="006A6239">
        <w:rPr>
          <w:u w:val="single"/>
        </w:rPr>
        <w:t>Open Time</w:t>
      </w:r>
    </w:p>
    <w:p w:rsidR="00D12FDF" w:rsidRDefault="007F1809" w:rsidP="003B4B15">
      <w:pPr>
        <w:pStyle w:val="PlainText"/>
      </w:pPr>
      <w:r>
        <w:t>Question – Steve Wills wondered if the following amendment</w:t>
      </w:r>
      <w:r w:rsidR="004C34F3">
        <w:t xml:space="preserve"> to the rules of governance</w:t>
      </w:r>
      <w:r>
        <w:t xml:space="preserve"> had been voted on and accepted:</w:t>
      </w:r>
    </w:p>
    <w:p w:rsidR="007F1809" w:rsidRDefault="007F1809" w:rsidP="003B4B15">
      <w:pPr>
        <w:pStyle w:val="PlainText"/>
      </w:pPr>
    </w:p>
    <w:p w:rsidR="007F1809" w:rsidRPr="007F1809" w:rsidRDefault="007F1809" w:rsidP="007F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1809">
        <w:rPr>
          <w:rFonts w:ascii="Courier New" w:eastAsia="Times New Roman" w:hAnsi="Courier New" w:cs="Courier New"/>
          <w:sz w:val="20"/>
          <w:szCs w:val="20"/>
        </w:rPr>
        <w:lastRenderedPageBreak/>
        <w:t>Ad-Hoc Event Committees</w:t>
      </w:r>
    </w:p>
    <w:p w:rsidR="007F1809" w:rsidRPr="007F1809" w:rsidRDefault="007F1809" w:rsidP="007F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F1809" w:rsidRPr="007F1809" w:rsidRDefault="007F1809" w:rsidP="007F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1809">
        <w:rPr>
          <w:rFonts w:ascii="Courier New" w:eastAsia="Times New Roman" w:hAnsi="Courier New" w:cs="Courier New"/>
          <w:sz w:val="20"/>
          <w:szCs w:val="20"/>
        </w:rPr>
        <w:t>The Oversight Board shall create ad-hoc committees and task forces as</w:t>
      </w:r>
    </w:p>
    <w:p w:rsidR="007F1809" w:rsidRPr="007F1809" w:rsidRDefault="007F1809" w:rsidP="007F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F1809">
        <w:rPr>
          <w:rFonts w:ascii="Courier New" w:eastAsia="Times New Roman" w:hAnsi="Courier New" w:cs="Courier New"/>
          <w:sz w:val="20"/>
          <w:szCs w:val="20"/>
        </w:rPr>
        <w:t>necessary</w:t>
      </w:r>
      <w:proofErr w:type="gramEnd"/>
      <w:r w:rsidRPr="007F1809">
        <w:rPr>
          <w:rFonts w:ascii="Courier New" w:eastAsia="Times New Roman" w:hAnsi="Courier New" w:cs="Courier New"/>
          <w:sz w:val="20"/>
          <w:szCs w:val="20"/>
        </w:rPr>
        <w:t xml:space="preserve"> to co-ordinate Events including, but not limited to, conferences</w:t>
      </w:r>
    </w:p>
    <w:p w:rsidR="007F1809" w:rsidRPr="007F1809" w:rsidRDefault="007F1809" w:rsidP="007F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F1809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7F1809">
        <w:rPr>
          <w:rFonts w:ascii="Courier New" w:eastAsia="Times New Roman" w:hAnsi="Courier New" w:cs="Courier New"/>
          <w:sz w:val="20"/>
          <w:szCs w:val="20"/>
        </w:rPr>
        <w:t xml:space="preserve"> seminars. Such committees and task forces shall have the power</w:t>
      </w:r>
    </w:p>
    <w:p w:rsidR="007F1809" w:rsidRPr="007F1809" w:rsidRDefault="007F1809" w:rsidP="007F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F1809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7F1809">
        <w:rPr>
          <w:rFonts w:ascii="Courier New" w:eastAsia="Times New Roman" w:hAnsi="Courier New" w:cs="Courier New"/>
          <w:sz w:val="20"/>
          <w:szCs w:val="20"/>
        </w:rPr>
        <w:t xml:space="preserve"> duties to create plans, budgets and materials.</w:t>
      </w:r>
    </w:p>
    <w:p w:rsidR="007F1809" w:rsidRPr="007F1809" w:rsidRDefault="007F1809" w:rsidP="007F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F1809" w:rsidRPr="007F1809" w:rsidRDefault="007F1809" w:rsidP="007F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1809">
        <w:rPr>
          <w:rFonts w:ascii="Courier New" w:eastAsia="Times New Roman" w:hAnsi="Courier New" w:cs="Courier New"/>
          <w:sz w:val="20"/>
          <w:szCs w:val="20"/>
        </w:rPr>
        <w:t>Such a committee shall submit a budget to the board for approval prior to</w:t>
      </w:r>
    </w:p>
    <w:p w:rsidR="007F1809" w:rsidRPr="007F1809" w:rsidRDefault="007F1809" w:rsidP="007F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F1809">
        <w:rPr>
          <w:rFonts w:ascii="Courier New" w:eastAsia="Times New Roman" w:hAnsi="Courier New" w:cs="Courier New"/>
          <w:sz w:val="20"/>
          <w:szCs w:val="20"/>
        </w:rPr>
        <w:t>implementing</w:t>
      </w:r>
      <w:proofErr w:type="gramEnd"/>
      <w:r w:rsidRPr="007F1809">
        <w:rPr>
          <w:rFonts w:ascii="Courier New" w:eastAsia="Times New Roman" w:hAnsi="Courier New" w:cs="Courier New"/>
          <w:sz w:val="20"/>
          <w:szCs w:val="20"/>
        </w:rPr>
        <w:t xml:space="preserve"> their assigned event.  Upon approval of the budget, by the</w:t>
      </w:r>
    </w:p>
    <w:p w:rsidR="007F1809" w:rsidRPr="007F1809" w:rsidRDefault="007F1809" w:rsidP="007F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1809">
        <w:rPr>
          <w:rFonts w:ascii="Courier New" w:eastAsia="Times New Roman" w:hAnsi="Courier New" w:cs="Courier New"/>
          <w:sz w:val="20"/>
          <w:szCs w:val="20"/>
        </w:rPr>
        <w:t>Oversight Board, and for the duration of the committee's task, the</w:t>
      </w:r>
    </w:p>
    <w:p w:rsidR="007F1809" w:rsidRPr="007F1809" w:rsidRDefault="007F1809" w:rsidP="007F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F1809">
        <w:rPr>
          <w:rFonts w:ascii="Courier New" w:eastAsia="Times New Roman" w:hAnsi="Courier New" w:cs="Courier New"/>
          <w:sz w:val="20"/>
          <w:szCs w:val="20"/>
        </w:rPr>
        <w:t>committee</w:t>
      </w:r>
      <w:proofErr w:type="gramEnd"/>
      <w:r w:rsidRPr="007F1809">
        <w:rPr>
          <w:rFonts w:ascii="Courier New" w:eastAsia="Times New Roman" w:hAnsi="Courier New" w:cs="Courier New"/>
          <w:sz w:val="20"/>
          <w:szCs w:val="20"/>
        </w:rPr>
        <w:t xml:space="preserve"> shall have the power to implement plans and create materials.</w:t>
      </w:r>
    </w:p>
    <w:p w:rsidR="007F1809" w:rsidRPr="007F1809" w:rsidRDefault="007F1809" w:rsidP="007F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1809">
        <w:rPr>
          <w:rFonts w:ascii="Courier New" w:eastAsia="Times New Roman" w:hAnsi="Courier New" w:cs="Courier New"/>
          <w:sz w:val="20"/>
          <w:szCs w:val="20"/>
        </w:rPr>
        <w:t xml:space="preserve"> The SFC shall be directed to work with designees of the committee to</w:t>
      </w:r>
    </w:p>
    <w:p w:rsidR="007F1809" w:rsidRPr="007F1809" w:rsidRDefault="007F1809" w:rsidP="007F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F1809">
        <w:rPr>
          <w:rFonts w:ascii="Courier New" w:eastAsia="Times New Roman" w:hAnsi="Courier New" w:cs="Courier New"/>
          <w:sz w:val="20"/>
          <w:szCs w:val="20"/>
        </w:rPr>
        <w:t>execute</w:t>
      </w:r>
      <w:proofErr w:type="gramEnd"/>
      <w:r w:rsidRPr="007F1809">
        <w:rPr>
          <w:rFonts w:ascii="Courier New" w:eastAsia="Times New Roman" w:hAnsi="Courier New" w:cs="Courier New"/>
          <w:sz w:val="20"/>
          <w:szCs w:val="20"/>
        </w:rPr>
        <w:t xml:space="preserve"> transactions within the constraints of the approved budget without</w:t>
      </w:r>
    </w:p>
    <w:p w:rsidR="007F1809" w:rsidRPr="007F1809" w:rsidRDefault="007F1809" w:rsidP="007F1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F1809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7F1809">
        <w:rPr>
          <w:rFonts w:ascii="Courier New" w:eastAsia="Times New Roman" w:hAnsi="Courier New" w:cs="Courier New"/>
          <w:sz w:val="20"/>
          <w:szCs w:val="20"/>
        </w:rPr>
        <w:t xml:space="preserve"> need for further intervention by the board.</w:t>
      </w:r>
    </w:p>
    <w:p w:rsidR="007F1809" w:rsidRPr="004C34F3" w:rsidRDefault="007F1809" w:rsidP="003B4B15">
      <w:pPr>
        <w:pStyle w:val="PlainText"/>
        <w:rPr>
          <w:rFonts w:ascii="Courier New" w:hAnsi="Courier New" w:cs="Courier New"/>
          <w:sz w:val="20"/>
          <w:szCs w:val="20"/>
        </w:rPr>
      </w:pPr>
      <w:r w:rsidRPr="004C34F3">
        <w:rPr>
          <w:rFonts w:ascii="Courier New" w:hAnsi="Courier New" w:cs="Courier New"/>
          <w:sz w:val="20"/>
          <w:szCs w:val="20"/>
        </w:rPr>
        <w:t>The committee will report to the Oversight Board on a monthly basis for the purpose of review and input.</w:t>
      </w:r>
    </w:p>
    <w:p w:rsidR="007F1809" w:rsidRDefault="007F1809" w:rsidP="003B4B15">
      <w:pPr>
        <w:pStyle w:val="PlainText"/>
      </w:pPr>
    </w:p>
    <w:p w:rsidR="007F1809" w:rsidRDefault="007F1809" w:rsidP="003B4B15">
      <w:pPr>
        <w:pStyle w:val="PlainText"/>
      </w:pPr>
      <w:r>
        <w:t>Steve Wills made the motion</w:t>
      </w:r>
      <w:r w:rsidR="004C34F3">
        <w:t xml:space="preserve"> to accept the amendment</w:t>
      </w:r>
      <w:r>
        <w:t>.  Dan Scott seconded it.  The motion passed unanimously.</w:t>
      </w:r>
    </w:p>
    <w:p w:rsidR="002B716D" w:rsidRDefault="002B716D" w:rsidP="003B4B15">
      <w:pPr>
        <w:pStyle w:val="PlainText"/>
      </w:pPr>
    </w:p>
    <w:p w:rsidR="002B716D" w:rsidRDefault="002B716D" w:rsidP="003B4B15">
      <w:pPr>
        <w:pStyle w:val="PlainText"/>
      </w:pPr>
      <w:r>
        <w:t>The meeting adjourned at 2:10pm.</w:t>
      </w:r>
    </w:p>
    <w:p w:rsidR="007F1809" w:rsidRDefault="007F1809" w:rsidP="003B4B15">
      <w:pPr>
        <w:pStyle w:val="PlainText"/>
      </w:pPr>
    </w:p>
    <w:p w:rsidR="000520C1" w:rsidRDefault="000520C1" w:rsidP="000520C1">
      <w:pPr>
        <w:pStyle w:val="PlainText"/>
      </w:pPr>
    </w:p>
    <w:p w:rsidR="003B4B15" w:rsidRDefault="003B4B15" w:rsidP="000520C1">
      <w:pPr>
        <w:pStyle w:val="PlainText"/>
      </w:pPr>
    </w:p>
    <w:p w:rsidR="00D1505A" w:rsidRDefault="00D1505A" w:rsidP="000520C1">
      <w:bookmarkStart w:id="0" w:name="_GoBack"/>
      <w:bookmarkEnd w:id="0"/>
    </w:p>
    <w:sectPr w:rsidR="00D15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B1CBB"/>
    <w:multiLevelType w:val="multilevel"/>
    <w:tmpl w:val="B642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D3"/>
    <w:rsid w:val="00021F4B"/>
    <w:rsid w:val="000520C1"/>
    <w:rsid w:val="00084362"/>
    <w:rsid w:val="000D4173"/>
    <w:rsid w:val="000E0ACD"/>
    <w:rsid w:val="002B716D"/>
    <w:rsid w:val="002E3635"/>
    <w:rsid w:val="00307B6C"/>
    <w:rsid w:val="00395FF7"/>
    <w:rsid w:val="003B4B15"/>
    <w:rsid w:val="004C34F3"/>
    <w:rsid w:val="004E6BE1"/>
    <w:rsid w:val="00575A5C"/>
    <w:rsid w:val="006A6239"/>
    <w:rsid w:val="0071704F"/>
    <w:rsid w:val="00750BB4"/>
    <w:rsid w:val="007F1809"/>
    <w:rsid w:val="008B2B8A"/>
    <w:rsid w:val="009045D7"/>
    <w:rsid w:val="009478CA"/>
    <w:rsid w:val="009C692B"/>
    <w:rsid w:val="009E03AB"/>
    <w:rsid w:val="00A95849"/>
    <w:rsid w:val="00A97427"/>
    <w:rsid w:val="00B41896"/>
    <w:rsid w:val="00C622CF"/>
    <w:rsid w:val="00C63A10"/>
    <w:rsid w:val="00CE4474"/>
    <w:rsid w:val="00D12FDF"/>
    <w:rsid w:val="00D1505A"/>
    <w:rsid w:val="00DA33B5"/>
    <w:rsid w:val="00DD4828"/>
    <w:rsid w:val="00E941F9"/>
    <w:rsid w:val="00EA3825"/>
    <w:rsid w:val="00EB4F48"/>
    <w:rsid w:val="00F24090"/>
    <w:rsid w:val="00FD433F"/>
    <w:rsid w:val="00FE37D3"/>
    <w:rsid w:val="00FE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Acronym">
    <w:name w:val="HTML Acronym"/>
    <w:basedOn w:val="DefaultParagraphFont"/>
    <w:uiPriority w:val="99"/>
    <w:semiHidden/>
    <w:unhideWhenUsed/>
    <w:rsid w:val="00D1505A"/>
  </w:style>
  <w:style w:type="paragraph" w:styleId="PlainText">
    <w:name w:val="Plain Text"/>
    <w:basedOn w:val="Normal"/>
    <w:link w:val="PlainTextChar"/>
    <w:uiPriority w:val="99"/>
    <w:semiHidden/>
    <w:unhideWhenUsed/>
    <w:rsid w:val="000520C1"/>
    <w:pPr>
      <w:spacing w:after="0" w:line="240" w:lineRule="auto"/>
    </w:pPr>
    <w:rPr>
      <w:rFonts w:ascii="Calibri" w:hAnsi="Calibri" w:cs="Consolas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20C1"/>
    <w:rPr>
      <w:rFonts w:ascii="Calibri" w:hAnsi="Calibri" w:cs="Consolas"/>
      <w:sz w:val="24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18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180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Acronym">
    <w:name w:val="HTML Acronym"/>
    <w:basedOn w:val="DefaultParagraphFont"/>
    <w:uiPriority w:val="99"/>
    <w:semiHidden/>
    <w:unhideWhenUsed/>
    <w:rsid w:val="00D1505A"/>
  </w:style>
  <w:style w:type="paragraph" w:styleId="PlainText">
    <w:name w:val="Plain Text"/>
    <w:basedOn w:val="Normal"/>
    <w:link w:val="PlainTextChar"/>
    <w:uiPriority w:val="99"/>
    <w:semiHidden/>
    <w:unhideWhenUsed/>
    <w:rsid w:val="000520C1"/>
    <w:pPr>
      <w:spacing w:after="0" w:line="240" w:lineRule="auto"/>
    </w:pPr>
    <w:rPr>
      <w:rFonts w:ascii="Calibri" w:hAnsi="Calibri" w:cs="Consolas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20C1"/>
    <w:rPr>
      <w:rFonts w:ascii="Calibri" w:hAnsi="Calibri" w:cs="Consolas"/>
      <w:sz w:val="24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18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180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Terlaga</dc:creator>
  <cp:lastModifiedBy>Amy Terlaga</cp:lastModifiedBy>
  <cp:revision>7</cp:revision>
  <dcterms:created xsi:type="dcterms:W3CDTF">2012-01-17T17:53:00Z</dcterms:created>
  <dcterms:modified xsi:type="dcterms:W3CDTF">2012-01-19T14:46:00Z</dcterms:modified>
</cp:coreProperties>
</file>